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80CE4">
      <w:pPr>
        <w:spacing w:after="0" w:line="360" w:lineRule="auto"/>
        <w:ind w:firstLine="3614" w:firstLineChars="1200"/>
        <w:rPr>
          <w:rFonts w:ascii="宋体" w:hAnsi="宋体"/>
          <w:b/>
          <w:sz w:val="30"/>
          <w:szCs w:val="30"/>
        </w:rPr>
      </w:pPr>
      <w:bookmarkStart w:id="23" w:name="_GoBack"/>
      <w:bookmarkEnd w:id="23"/>
      <w:r>
        <w:rPr>
          <w:rFonts w:ascii="宋体" w:hAnsi="宋体"/>
          <w:b/>
          <w:sz w:val="30"/>
          <w:szCs w:val="30"/>
        </w:rPr>
        <w:t>1</w:t>
      </w:r>
      <w:r>
        <w:rPr>
          <w:rFonts w:hint="eastAsia" w:ascii="宋体" w:hAnsi="宋体"/>
          <w:b/>
          <w:sz w:val="30"/>
          <w:szCs w:val="30"/>
        </w:rPr>
        <w:t>1  十六年前的回忆</w:t>
      </w:r>
    </w:p>
    <w:p w14:paraId="5CB3684F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9B5849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24"/>
        </w:rPr>
        <w:t>了解其他革命先烈和新中国建设发展中的模范人物</w:t>
      </w:r>
      <w:r>
        <w:rPr>
          <w:rFonts w:hint="eastAsia" w:ascii="宋体" w:hAnsi="宋体"/>
          <w:sz w:val="24"/>
          <w:szCs w:val="30"/>
        </w:rPr>
        <w:t>，提升爱国情怀。</w:t>
      </w:r>
    </w:p>
    <w:p w14:paraId="73ACE2F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学习抓住重点进行细致描写的方法。</w:t>
      </w:r>
    </w:p>
    <w:p w14:paraId="4A8CAB9F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了解李大钊同志被害的过程和与敌人作斗争的事迹，感受李大钊的高贵品质。感悟作者表达的思想感情。</w:t>
      </w:r>
    </w:p>
    <w:p w14:paraId="11A0D718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品味文字的情真意切，体味书中革命先烈抛头颅，洒热血的光辉形象。</w:t>
      </w:r>
    </w:p>
    <w:p w14:paraId="62686F82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B8ACC7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课文人物：李大钊(1889～1927),中国共产党的创始人之一。字守常。河北省乐亭县人。父母早亡，跟随祖父长大。1913年，他东渡日本留学。1918年，李大钊在北京大学担任图书馆主任。他把北大图书馆变成了传播新文化、研究马克思主义的阵地。这一年，年青的毛泽东和李大钊结识了。他们在北大红楼，建立了革命的友谊。李大钊同志为了解救苦难的中国人民，为了崇高的共产主义理想，英勇奋斗了一生。最后献出了他的宝贵生命。他牺牲时，年仅三十八岁!</w:t>
      </w:r>
    </w:p>
    <w:p w14:paraId="76D366F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时代背景：杀害李大钊，中国反动派第一次使用了从帝国主义国家买来的绞架。李大钊昂首走上绞架，发表了最后的演讲，他说：“我们已经培养了许多同志，如同红花的种子，撒遍各地。我们深信，共产主义在世界、在中国，必然要得到光荣的胜利。”</w:t>
      </w:r>
    </w:p>
    <w:p w14:paraId="27231616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8130E8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1.会写“稚、避”等15个字，正确读写“埋头、幼稚”等20个词语。</w:t>
      </w:r>
    </w:p>
    <w:p w14:paraId="5E2218C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2.有感情地朗读课文。能说出自己印象最深的事。</w:t>
      </w:r>
    </w:p>
    <w:p w14:paraId="5D1D772A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3.关注人物言行、神态和外貌描写，感受李大钊同志大无畏的英雄革命气概。</w:t>
      </w:r>
    </w:p>
    <w:p w14:paraId="4E715D2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4.了解课文首尾呼应的表达方法。</w:t>
      </w:r>
    </w:p>
    <w:p w14:paraId="6E1055C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5.查找资料，了解先辈的革命事迹。</w:t>
      </w:r>
    </w:p>
    <w:p w14:paraId="03B853C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1726C5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了解李大钊被害的过程，通过细节描写感受李大钊的高贵品质。</w:t>
      </w:r>
    </w:p>
    <w:p w14:paraId="2DB2C27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3DDAEA9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领悟课文前后照应、首尾连贯的表达方法。并说说这样写的好处。</w:t>
      </w:r>
    </w:p>
    <w:p w14:paraId="12661512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1431D3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36C3CFD8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110972C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3285FA71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58E57DF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771E606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1.会写</w:t>
      </w:r>
      <w:r>
        <w:rPr>
          <w:rFonts w:hint="eastAsia" w:ascii="宋体" w:hAnsi="宋体" w:cs="宋体"/>
          <w:color w:val="000000"/>
          <w:sz w:val="24"/>
          <w:szCs w:val="24"/>
        </w:rPr>
        <w:t>“稚、避”等15个字，正确读写“埋头、幼稚”等20个词语</w:t>
      </w:r>
      <w:r>
        <w:rPr>
          <w:rFonts w:hint="eastAsia" w:ascii="宋体" w:hAnsi="宋体"/>
          <w:sz w:val="24"/>
          <w:szCs w:val="24"/>
        </w:rPr>
        <w:t>。</w:t>
      </w:r>
    </w:p>
    <w:p w14:paraId="6365D41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2.正确、流利、有感情地朗读课文。</w:t>
      </w:r>
    </w:p>
    <w:p w14:paraId="548673D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24"/>
        </w:rPr>
        <w:t>初步理解课文内容， 学生掌握按时间顺序表达的写法，抓住描写李大钊的语言、动作和外貌的句子，从言行体会他对亲人的爱，对革命事业的忠贞。　</w:t>
      </w:r>
    </w:p>
    <w:p w14:paraId="4517A24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36B95217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一、教师导入，感知题目</w:t>
      </w:r>
    </w:p>
    <w:p w14:paraId="7E8EFD17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</w:t>
      </w:r>
      <w:bookmarkStart w:id="0" w:name="_Hlk120962596"/>
      <w:bookmarkStart w:id="1" w:name="_Hlk121049800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0"/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十六年前的回忆</w:t>
      </w:r>
      <w:r>
        <w:rPr>
          <w:rFonts w:hint="eastAsia" w:ascii="宋体" w:hAnsi="宋体"/>
          <w:sz w:val="24"/>
          <w:szCs w:val="24"/>
        </w:rPr>
        <w:t>，学生齐读课题。</w:t>
      </w:r>
    </w:p>
    <w:bookmarkEnd w:id="1"/>
    <w:p w14:paraId="4E905929">
      <w:pPr>
        <w:spacing w:after="0" w:line="440" w:lineRule="exact"/>
        <w:ind w:firstLine="480" w:firstLineChars="200"/>
      </w:pP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）欣赏歌曲《五月的鲜花》</w:t>
      </w:r>
      <w:r>
        <w:rPr>
          <w:rFonts w:hint="eastAsia"/>
        </w:rPr>
        <w:t xml:space="preserve"> </w:t>
      </w:r>
    </w:p>
    <w:p w14:paraId="12B952D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教师导入新课：同学们，当这优美的、激昂的旋律在我们耳畔响起时，你是否想过，今天幸福的生活是谁为我们开创的？今天我们将学习课文《十六年前的回忆》，认识一位这样的开创者，一位伟大的革命先烈。</w:t>
      </w:r>
    </w:p>
    <w:p w14:paraId="6AABA685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创设情境，谈话切入，引导学生说说那些为我们创造幸福生活的革命先烈，唤起学生对先烈的敬佩之情，感悟今日来之不易的幸福生活，调动学生积极的情绪状态，引发学生的共鸣，让学生对文本产生学习兴趣。</w:t>
      </w:r>
      <w:r>
        <w:rPr>
          <w:rFonts w:hint="eastAsia" w:ascii="宋体" w:hAnsi="宋体"/>
          <w:sz w:val="24"/>
          <w:szCs w:val="24"/>
        </w:rPr>
        <w:t>）</w:t>
      </w:r>
    </w:p>
    <w:p w14:paraId="562020CB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二、介绍背景，走进作者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出示课件4——6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996FBD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出示背景资料：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</w:t>
      </w:r>
    </w:p>
    <w:p w14:paraId="204836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十六年前的回忆》一文是李大钊同志的女儿李星华在1943年李大钊遇难十六周年的时候写的一篇回忆性散文。1927年4月6日，奉系军阀张作霖勾结帝国主义，在北京逮捕李大钊等80余人。在狱中，李大钊备受酷刑，但始终严守党的秘密，大义凛然，坚贞不屈。4月28日，北洋军阀政府不顾社会舆论的强烈反对和谴责，将李大钊等20位革命者绞杀在西交民巷京师看守所内。李大钊英勇就义，时年38岁。</w:t>
      </w:r>
    </w:p>
    <w:p w14:paraId="0D69672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走进人物和作者： </w:t>
      </w:r>
    </w:p>
    <w:p w14:paraId="1FA7F3C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李大钊(1889—1927)字守常，河北乐亭人。他是中国共产主义运动的先驱，伟大的马克思主义者，杰出的无产阶级革命家，主要著作收录于《李大钊文集》。</w:t>
      </w:r>
    </w:p>
    <w:p w14:paraId="093EF4C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李星华(1911—1979)李大钊的女儿，中华人民共和国成立后，一直从事教学和民间文学研究工作。主要作品:《回忆我的父亲李大钊》《白族民间故事传说集》《十六年前的回忆》等。</w:t>
      </w:r>
    </w:p>
    <w:p w14:paraId="4F404816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楷体" w:hAnsi="楷体" w:eastAsia="楷体"/>
          <w:b/>
          <w:color w:val="000000"/>
          <w:sz w:val="24"/>
          <w:szCs w:val="24"/>
        </w:rPr>
        <w:t>（设计意图：</w:t>
      </w:r>
      <w:r>
        <w:rPr>
          <w:rFonts w:hint="eastAsia" w:ascii="楷体" w:hAnsi="楷体" w:eastAsia="楷体"/>
          <w:color w:val="000000"/>
          <w:sz w:val="24"/>
          <w:szCs w:val="24"/>
        </w:rPr>
        <w:t>对于革命，学生太陌生；对于革命事迹的伟大，学生难以感同身受。因此，上课之前，让学生收集相关的资料，有助于学生了解、感受那些令人难忘的历史事件。</w:t>
      </w:r>
      <w:r>
        <w:rPr>
          <w:rFonts w:hint="eastAsia" w:ascii="楷体" w:hAnsi="楷体" w:eastAsia="楷体"/>
          <w:b/>
          <w:color w:val="000000"/>
          <w:sz w:val="24"/>
          <w:szCs w:val="24"/>
        </w:rPr>
        <w:t>）</w:t>
      </w:r>
    </w:p>
    <w:p w14:paraId="701A41C4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三、初读课文,学习字词</w:t>
      </w:r>
    </w:p>
    <w:p w14:paraId="3A59EAD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9451C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（1）教师提出要求：自由读课文，读准字音，读通句子。思考：读完课文你有哪些问题？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 xml:space="preserve"> </w:t>
      </w:r>
    </w:p>
    <w:p w14:paraId="231297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（2）学生自由读课文，并思考相关问题。</w:t>
      </w:r>
    </w:p>
    <w:p w14:paraId="1B5D841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预设1：局势为什么越来越严峻？</w:t>
      </w:r>
    </w:p>
    <w:p w14:paraId="6DA0AB7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bookmarkStart w:id="2" w:name="_Hlk120963292"/>
      <w:r>
        <w:rPr>
          <w:rFonts w:hint="eastAsia" w:ascii="宋体" w:hAnsi="宋体"/>
          <w:sz w:val="24"/>
          <w:szCs w:val="24"/>
        </w:rPr>
        <w:t>预设2：为什么李大钊说他不能轻易离开北京？</w:t>
      </w:r>
    </w:p>
    <w:bookmarkEnd w:id="2"/>
    <w:p w14:paraId="47DEB08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：敌人为什么要杀害李大钊？</w:t>
      </w:r>
    </w:p>
    <w:p w14:paraId="4527CD3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：李大钊被捕后都经历了什么？</w:t>
      </w:r>
    </w:p>
    <w:p w14:paraId="22F989F5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让学生通过阅读初步感知，培养学生边读边思考的习惯。</w:t>
      </w:r>
      <w:r>
        <w:rPr>
          <w:rFonts w:hint="eastAsia" w:ascii="宋体" w:hAnsi="宋体"/>
          <w:sz w:val="24"/>
          <w:szCs w:val="24"/>
        </w:rPr>
        <w:t>）</w:t>
      </w:r>
    </w:p>
    <w:p w14:paraId="5A2E4BF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3D24A236">
      <w:pPr>
        <w:spacing w:after="0" w:line="360" w:lineRule="auto"/>
        <w:ind w:firstLine="360" w:firstLineChars="150"/>
        <w:rPr>
          <w:rFonts w:ascii="宋体" w:hAnsi="宋体" w:cs="宋体"/>
          <w:bCs/>
          <w:color w:val="000000" w:themeColor="text1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 xml:space="preserve">出示词语：埋头  幼稚  含糊  避免  局势  严峻 </w:t>
      </w:r>
      <w:r>
        <w:rPr>
          <w:rFonts w:ascii="宋体" w:hAnsi="宋体" w:cs="宋体"/>
          <w:bCs/>
          <w:color w:val="000000" w:themeColor="text1"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 xml:space="preserve">轻易  尖锐  僻静  魔鬼  苦刑  残暴 </w:t>
      </w:r>
      <w:r>
        <w:rPr>
          <w:rFonts w:ascii="宋体" w:hAnsi="宋体" w:cs="宋体"/>
          <w:bCs/>
          <w:color w:val="000000" w:themeColor="text1"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 xml:space="preserve">匪徒  法庭  执行  暂时  宪兵  侦探  </w:t>
      </w:r>
      <w:r>
        <w:rPr>
          <w:rFonts w:hint="eastAsia"/>
          <w:bCs/>
          <w:color w:val="000000" w:themeColor="text1"/>
          <w:sz w:val="24"/>
          <w:szCs w:val="24"/>
        </w:rPr>
        <w:t xml:space="preserve"> </w:t>
      </w:r>
    </w:p>
    <w:p w14:paraId="416FD1E6">
      <w:pPr>
        <w:spacing w:after="0" w:line="360" w:lineRule="auto"/>
        <w:ind w:firstLine="55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</w:rPr>
        <w:t>教师指名读词语，同学间注意纠正字音。</w:t>
      </w:r>
    </w:p>
    <w:p w14:paraId="79D44E0D">
      <w:pPr>
        <w:spacing w:after="0" w:line="360" w:lineRule="auto"/>
        <w:ind w:firstLine="360" w:firstLineChars="15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9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—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出示生字：稚、避、峻、啪、僻、瞅、靴、魔、刑、</w:t>
      </w:r>
      <w:bookmarkStart w:id="3" w:name="_Hlk121042949"/>
      <w:r>
        <w:rPr>
          <w:rFonts w:hint="eastAsia" w:ascii="宋体" w:hAnsi="宋体" w:cs="宋体"/>
          <w:sz w:val="24"/>
          <w:szCs w:val="24"/>
        </w:rPr>
        <w:t>哼</w:t>
      </w:r>
      <w:bookmarkEnd w:id="3"/>
      <w:r>
        <w:rPr>
          <w:rFonts w:hint="eastAsia" w:ascii="宋体" w:hAnsi="宋体" w:cs="宋体"/>
          <w:sz w:val="24"/>
          <w:szCs w:val="24"/>
        </w:rPr>
        <w:t>、绑、啃、袍、</w:t>
      </w:r>
      <w:bookmarkStart w:id="4" w:name="_Hlk121043100"/>
      <w:r>
        <w:rPr>
          <w:rFonts w:hint="eastAsia" w:ascii="宋体" w:hAnsi="宋体" w:cs="宋体"/>
          <w:sz w:val="24"/>
          <w:szCs w:val="24"/>
        </w:rPr>
        <w:t>押、执</w:t>
      </w:r>
      <w:bookmarkEnd w:id="4"/>
    </w:p>
    <w:p w14:paraId="60C33F5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教师指导：学生要会书写这些字，并指导重难点字书写。“哼”右半部分不要多加横。“执”第五笔不是横折折钩，而是横折弯钩。</w:t>
      </w:r>
    </w:p>
    <w:p w14:paraId="3D618E66">
      <w:pPr>
        <w:spacing w:after="0" w:line="440" w:lineRule="exact"/>
        <w:ind w:firstLine="482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楷体" w:hAnsi="楷体" w:eastAsia="楷体"/>
          <w:b/>
          <w:color w:val="000000"/>
          <w:sz w:val="24"/>
          <w:szCs w:val="24"/>
        </w:rPr>
        <w:t>（设计意图：</w:t>
      </w:r>
      <w:r>
        <w:rPr>
          <w:rFonts w:hint="eastAsia" w:ascii="楷体" w:hAnsi="楷体" w:eastAsia="楷体"/>
          <w:color w:val="000000"/>
          <w:sz w:val="24"/>
          <w:szCs w:val="24"/>
        </w:rPr>
        <w:t>“磨刀不误砍柴工”，生字词的学习，帮助学生扫清阅读障碍，拉近学生与文本间的距离，为下文的学习做好铺垫。</w:t>
      </w:r>
      <w:r>
        <w:rPr>
          <w:rFonts w:hint="eastAsia" w:ascii="楷体" w:hAnsi="楷体" w:eastAsia="楷体"/>
          <w:b/>
          <w:color w:val="000000"/>
          <w:sz w:val="24"/>
          <w:szCs w:val="24"/>
        </w:rPr>
        <w:t>）</w:t>
      </w:r>
    </w:p>
    <w:p w14:paraId="62A0B5D2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四、再读课文，厘清写作顺序，明确内容详略 </w:t>
      </w:r>
    </w:p>
    <w:p w14:paraId="4A6C202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出示课件12、1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教师引出示要求：默读课文，思考：作者按照时间顺序回忆了关于父亲的哪几件事情？</w:t>
      </w:r>
    </w:p>
    <w:p w14:paraId="311AD42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bookmarkStart w:id="5" w:name="_Hlk121043792"/>
      <w:r>
        <w:rPr>
          <w:rFonts w:hint="eastAsia" w:ascii="宋体" w:hAnsi="宋体"/>
          <w:sz w:val="24"/>
          <w:szCs w:val="24"/>
        </w:rPr>
        <w:t>预设1</w:t>
      </w:r>
      <w:bookmarkEnd w:id="5"/>
      <w:r>
        <w:rPr>
          <w:rFonts w:hint="eastAsia" w:ascii="宋体" w:hAnsi="宋体"/>
          <w:sz w:val="24"/>
          <w:szCs w:val="24"/>
        </w:rPr>
        <w:t>：作者按照时间顺序写了</w:t>
      </w:r>
      <w:bookmarkStart w:id="6" w:name="_Hlk121050239"/>
      <w:r>
        <w:rPr>
          <w:rFonts w:hint="eastAsia" w:ascii="宋体" w:hAnsi="宋体"/>
          <w:sz w:val="24"/>
          <w:szCs w:val="24"/>
        </w:rPr>
        <w:t>被捕前（2—7）——被捕时（8—18）——被审时（19—29）——被害后（30—33）</w:t>
      </w:r>
      <w:bookmarkEnd w:id="6"/>
      <w:r>
        <w:rPr>
          <w:rFonts w:hint="eastAsia" w:ascii="宋体" w:hAnsi="宋体"/>
          <w:sz w:val="24"/>
          <w:szCs w:val="24"/>
        </w:rPr>
        <w:t>四件事。</w:t>
      </w:r>
    </w:p>
    <w:p w14:paraId="6D49E7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：被捕前又详细写了父亲烧掉文件和书籍、工友阎振三被抓、父亲不顾亲友劝说，坚持留在北京三件事。</w:t>
      </w:r>
    </w:p>
    <w:p w14:paraId="474CE68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：被捕时写了父亲面对危险处变不惊。</w:t>
      </w:r>
    </w:p>
    <w:p w14:paraId="6C3495F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bookmarkStart w:id="7" w:name="_Hlk121044075"/>
      <w:r>
        <w:rPr>
          <w:rFonts w:hint="eastAsia" w:ascii="宋体" w:hAnsi="宋体"/>
          <w:sz w:val="24"/>
          <w:szCs w:val="24"/>
        </w:rPr>
        <w:t>预设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：</w:t>
      </w:r>
      <w:bookmarkEnd w:id="7"/>
      <w:r>
        <w:rPr>
          <w:rFonts w:hint="eastAsia" w:ascii="宋体" w:hAnsi="宋体"/>
          <w:sz w:val="24"/>
          <w:szCs w:val="24"/>
        </w:rPr>
        <w:t>被审时写了父亲在法庭上镇定、沉着。</w:t>
      </w:r>
    </w:p>
    <w:p w14:paraId="386B200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：被害后写了全家得知遇难消息，非常悲痛。</w:t>
      </w:r>
    </w:p>
    <w:p w14:paraId="00B8254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bookmarkStart w:id="8" w:name="_Hlk121044351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8"/>
      <w:bookmarkStart w:id="9" w:name="_Hlk121047641"/>
      <w:r>
        <w:rPr>
          <w:rFonts w:hint="eastAsia" w:ascii="宋体" w:hAnsi="宋体"/>
          <w:sz w:val="24"/>
          <w:szCs w:val="24"/>
        </w:rPr>
        <w:t>教师出示要求：</w:t>
      </w:r>
      <w:bookmarkEnd w:id="9"/>
      <w:r>
        <w:rPr>
          <w:rFonts w:hint="eastAsia" w:ascii="宋体" w:hAnsi="宋体"/>
          <w:sz w:val="24"/>
          <w:szCs w:val="24"/>
        </w:rPr>
        <w:t>你印象最深的是哪件事？你从中感受到李大钊先生是一个怎样的人？</w:t>
      </w:r>
      <w:r>
        <w:rPr>
          <w:rFonts w:ascii="宋体" w:hAnsi="宋体"/>
          <w:sz w:val="24"/>
          <w:szCs w:val="24"/>
        </w:rPr>
        <w:t xml:space="preserve"> </w:t>
      </w:r>
    </w:p>
    <w:p w14:paraId="337AD6E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学习提示：</w:t>
      </w:r>
    </w:p>
    <w:p w14:paraId="0A92578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（1）关注描写李大钊外貌、神态、言行的语句，体会人物品质。</w:t>
      </w:r>
    </w:p>
    <w:p w14:paraId="2B34703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（2）自主圈画、批注，小组交流。</w:t>
      </w:r>
    </w:p>
    <w:p w14:paraId="15C260A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学生交流汇报，教师相机指导：</w:t>
      </w:r>
      <w:bookmarkStart w:id="10" w:name="_Hlk121046951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5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、1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bookmarkEnd w:id="10"/>
    <w:p w14:paraId="5D021D3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bookmarkStart w:id="11" w:name="_Hlk121046630"/>
      <w:r>
        <w:rPr>
          <w:rFonts w:hint="eastAsia" w:ascii="宋体" w:hAnsi="宋体"/>
          <w:sz w:val="24"/>
          <w:szCs w:val="24"/>
        </w:rPr>
        <w:t>（1）品析人物语言，学习“被捕前”。</w:t>
      </w:r>
    </w:p>
    <w:bookmarkEnd w:id="11"/>
    <w:p w14:paraId="352716C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</w:t>
      </w:r>
    </w:p>
    <w:p w14:paraId="37A1284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语言描写：</w:t>
      </w:r>
    </w:p>
    <w:p w14:paraId="3C932C2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我奇怪地问他：“爹，为什么要烧掉呢？怪可惜的。”</w:t>
      </w:r>
    </w:p>
    <w:p w14:paraId="7511670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待了一会儿，父亲才回答：“不要了就烧掉。你小孩子家知道什么！”</w:t>
      </w:r>
    </w:p>
    <w:p w14:paraId="37AB2ED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父亲烧文件“我”提出问题时的态度，与父亲平时对“我”耐心的态度作比较，体会到父亲前后态度的不同，有力地突出了父亲忠于革命的精神。</w:t>
      </w:r>
    </w:p>
    <w:p w14:paraId="3D31F01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对比描写：</w:t>
      </w:r>
    </w:p>
    <w:p w14:paraId="3FD3617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“一向是慈祥的”“耐心地讲给我听”与“含糊地回答我”形成对比。</w:t>
      </w:r>
    </w:p>
    <w:p w14:paraId="2B4FE3C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从这些语言描写和对比描写中体会到了李大钊是为了保护女儿。</w:t>
      </w:r>
    </w:p>
    <w:p w14:paraId="32E254A9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预设2：第6自然段中“书籍和文件”其实是党的机密文件，正好回应了第3自然段为什么要烧掉，前后呼应。</w:t>
      </w:r>
    </w:p>
    <w:p w14:paraId="2FD6AB8A">
      <w:pPr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预设3：他的朋友劝他离开北京，母亲也几次劝他。</w:t>
      </w:r>
    </w:p>
    <w:p w14:paraId="597FA64C"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（语言描写）父亲坚决地对母亲说：“不是常对你说吗？我是不能轻易离开北京的。你要知道现在是什么时候，这里的工作多么重要。我哪能离开呢？”</w:t>
      </w:r>
    </w:p>
    <w:p w14:paraId="111B914C">
      <w:pPr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句话形成了对比，突出了李大钊无私无畏的革命精神。</w:t>
      </w:r>
    </w:p>
    <w:p w14:paraId="69A1C25C">
      <w:pPr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教师提示：抓住词语“坚决”，让学生在品词中体会父亲的坚决无私和大无畏精神。</w:t>
      </w:r>
    </w:p>
    <w:p w14:paraId="7DAA34A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bookmarkStart w:id="12" w:name="_Hlk121047582"/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）品析人物语言，学习“被捕时”。</w:t>
      </w:r>
      <w:bookmarkEnd w:id="12"/>
      <w:bookmarkStart w:id="13" w:name="_Hlk121048534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7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——1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bookmarkEnd w:id="13"/>
    <w:p w14:paraId="05B23CAA">
      <w:pPr>
        <w:ind w:left="4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预设1：（环境描写）就听见啪，啪……儿声尖锐的枪声，接着是一阵纷乱的喊叫。</w:t>
      </w:r>
    </w:p>
    <w:p w14:paraId="21CE0B85">
      <w:pPr>
        <w:ind w:left="4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（动作描写）父亲</w:t>
      </w:r>
      <w:bookmarkStart w:id="14" w:name="_Hlk121046889"/>
      <w:r>
        <w:rPr>
          <w:rFonts w:hint="eastAsia" w:ascii="宋体" w:hAnsi="宋体"/>
          <w:sz w:val="24"/>
          <w:szCs w:val="24"/>
        </w:rPr>
        <w:t>不慌不忙</w:t>
      </w:r>
      <w:bookmarkEnd w:id="14"/>
      <w:r>
        <w:rPr>
          <w:rFonts w:hint="eastAsia" w:ascii="宋体" w:hAnsi="宋体"/>
          <w:sz w:val="24"/>
          <w:szCs w:val="24"/>
        </w:rPr>
        <w:t>地向外走去。</w:t>
      </w:r>
    </w:p>
    <w:p w14:paraId="789CA4E9">
      <w:pPr>
        <w:ind w:left="4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从“不慌不忙”体会到了李大钊的沉着镇定。</w:t>
      </w:r>
    </w:p>
    <w:p w14:paraId="2C6F764E">
      <w:pPr>
        <w:ind w:left="4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预设2：从关键词“粗暴的吼声”“魔鬼似的”“冷笑”可以看出反动派的凶恶粗暴。</w:t>
      </w:r>
    </w:p>
    <w:p w14:paraId="4B1A6B52">
      <w:pPr>
        <w:ind w:left="4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预设3：从“严峻”可以看出李大钊的沉稳严峻。</w:t>
      </w:r>
    </w:p>
    <w:p w14:paraId="4F941296">
      <w:pPr>
        <w:ind w:left="4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教师点拨：反动派的表现和李大钊的表现形成了鲜明的对比。</w:t>
      </w:r>
    </w:p>
    <w:p w14:paraId="7E99F09C">
      <w:pPr>
        <w:ind w:left="4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教师补充资料：</w:t>
      </w:r>
    </w:p>
    <w:p w14:paraId="72B094F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1926年春天：李大钊领导并亲自参加北京人民反对日、英帝国主义和反对军阀张作霖吴佩孚的斗争。</w:t>
      </w:r>
    </w:p>
    <w:p w14:paraId="7B50CC1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1927年春天：军阀张作霖在帝国主义支持下，率兵进关，占领河北、山东等地，以武力威胁北伐国民革命军，下令通缉李大钊同志。</w:t>
      </w:r>
    </w:p>
    <w:p w14:paraId="65B22C8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）品析人物语言，学习“被审时”。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20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—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F63FED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教师出示要求：想象李大钊被捕后遭遇了什么？</w:t>
      </w:r>
    </w:p>
    <w:p w14:paraId="3A34E50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预设1：（外貌描写）父亲仍旧穿着他那件灰布旧棉袍，可是没戴眼镜，我看到了他那乱蓬蓬的长头发下面的平静而慈祥的脸。</w:t>
      </w:r>
    </w:p>
    <w:p w14:paraId="1A435D3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从“乱蓬蓬”看出李大钊遭受了非人的对待。他经历残酷的折磨后依然面色“平静”“慈祥”可以写出了李大钊对亲人那深切的爱。</w:t>
      </w:r>
    </w:p>
    <w:p w14:paraId="255BE3B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预设2：（神态描写）他的神情非常安定，非常沉着。</w:t>
      </w:r>
    </w:p>
    <w:p w14:paraId="513CC4E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从“安定”“沉着”可以看出李大钊在残酷的折磨下，内心依然坚贞不屈。</w:t>
      </w:r>
    </w:p>
    <w:p w14:paraId="235B3D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补充资料：李大钊从被捕到就义，在狱中共22天。敌人对他进行了多次审讯，施用了多种酷刑，电椅、老虎凳……最后竟残忍地拔去了他双手的指甲。李大钊坚贞不屈,没有向敌人泄露党的任何机密。他还用血迹斑斑的双手写下了《狱中自述》。敌人又采用利诱的办法，许以他高官厚禄，但是李大钊回答:“大丈夫生于世间，宁可粗布以御寒，糙食以当肉,安步以当车，就是断头流血也要保持气节!”</w:t>
      </w:r>
    </w:p>
    <w:p w14:paraId="7E52E79B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预设3：父亲立刻就会意了，接着说：“她是我最大的孩子。我的妻子是个乡下人，我的孩子年纪都还小，她们什么也不懂，一切都跟她们没有关系。”</w:t>
      </w:r>
    </w:p>
    <w:p w14:paraId="4D8C2789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通过语言描写，可以看出李大钊不行连累家人。</w:t>
      </w:r>
    </w:p>
    <w:p w14:paraId="14D580EC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预设4：父亲说完了这段话，又望了望我们。</w:t>
      </w:r>
    </w:p>
    <w:p w14:paraId="5DBFA284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通过动作描写，可以看出李大钊对家人的不舍。</w:t>
      </w:r>
    </w:p>
    <w:p w14:paraId="1BCA986B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寻找关键语句，通过句子来感悟人物形象，这样有利于培养学生自主学习、自主解决问题与合作解决问题的能力。）</w:t>
      </w:r>
    </w:p>
    <w:p w14:paraId="4645FB04">
      <w:pPr>
        <w:spacing w:after="0" w:line="360" w:lineRule="auto"/>
        <w:ind w:firstLine="479" w:firstLineChars="199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五、课堂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kern w:val="2"/>
          <w:sz w:val="24"/>
          <w:szCs w:val="24"/>
        </w:rPr>
        <w:t>23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05BBA0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教师提出问题：你知道哪些歌颂英雄的古诗句？</w:t>
      </w:r>
      <w:r>
        <w:rPr>
          <w:rFonts w:ascii="宋体" w:hAnsi="宋体"/>
          <w:sz w:val="24"/>
          <w:szCs w:val="24"/>
        </w:rPr>
        <w:t xml:space="preserve"> </w:t>
      </w:r>
    </w:p>
    <w:p w14:paraId="0A08EC06">
      <w:pPr>
        <w:spacing w:after="0" w:line="360" w:lineRule="auto"/>
        <w:ind w:firstLine="472" w:firstLineChars="19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学生汇报交流。</w:t>
      </w:r>
    </w:p>
    <w:p w14:paraId="13536B63">
      <w:pPr>
        <w:spacing w:after="0" w:line="360" w:lineRule="auto"/>
        <w:ind w:firstLine="472" w:firstLineChars="19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预设1：生当作人杰，死亦为鬼雄。</w:t>
      </w:r>
    </w:p>
    <w:p w14:paraId="024B7A34">
      <w:pPr>
        <w:spacing w:after="0" w:line="360" w:lineRule="auto"/>
        <w:ind w:firstLine="472" w:firstLineChars="19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预设2：人生自古谁无死，留取丹心照汗青。</w:t>
      </w:r>
    </w:p>
    <w:p w14:paraId="249BCA13">
      <w:pPr>
        <w:spacing w:after="0" w:line="360" w:lineRule="auto"/>
        <w:ind w:firstLine="480" w:firstLineChars="200"/>
        <w:rPr>
          <w:rFonts w:ascii="楷体" w:hAnsi="楷体" w:eastAsia="楷体"/>
          <w:kern w:val="2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kern w:val="2"/>
          <w:sz w:val="24"/>
          <w:szCs w:val="24"/>
        </w:rPr>
        <w:t>语文学习是一个厚积薄发的过程，只有不断地积累，才能信手拈来、自由释放，所以积累相关诗句是必不可少的一个环节。</w:t>
      </w:r>
    </w:p>
    <w:p w14:paraId="07A402B1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</w:p>
    <w:p w14:paraId="3A07E4DE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5BE3E4B3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50C98EE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了解李大钊同志被害的过程和与敌人作斗争的事迹，感受李大钊的高贵品质。感悟作者表达的思想感情。</w:t>
      </w:r>
    </w:p>
    <w:p w14:paraId="5F7B1E2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24"/>
        </w:rPr>
        <w:t>领悟课文前后照应、首尾连贯的表达方法。并说说这样写的好处。</w:t>
      </w:r>
      <w:r>
        <w:rPr>
          <w:rFonts w:ascii="宋体" w:hAnsi="宋体"/>
          <w:sz w:val="24"/>
          <w:szCs w:val="24"/>
        </w:rPr>
        <w:t xml:space="preserve"> </w:t>
      </w:r>
    </w:p>
    <w:p w14:paraId="113FFAB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5E82C5DA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一、复习回顾，导入新课</w:t>
      </w:r>
    </w:p>
    <w:p w14:paraId="59ED27F1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1</w:t>
      </w:r>
      <w:r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教师出示课题：</w:t>
      </w:r>
      <w:r>
        <w:rPr>
          <w:rFonts w:hint="eastAsia" w:ascii="宋体" w:hAnsi="宋体"/>
          <w:color w:val="FF0000"/>
          <w:sz w:val="24"/>
          <w:szCs w:val="24"/>
        </w:rPr>
        <w:t>十六年前的回忆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7A222A07">
      <w:pPr>
        <w:spacing w:after="0" w:line="360" w:lineRule="auto"/>
        <w:ind w:firstLine="470" w:firstLineChars="19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>教师导入：同学们，</w:t>
      </w:r>
      <w:r>
        <w:rPr>
          <w:rFonts w:hint="eastAsia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这节课，我们继续来学习课文，更深入地了解李大钊同志。</w:t>
      </w:r>
    </w:p>
    <w:p w14:paraId="0BB35AD0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二、精读细研，品读内容</w:t>
      </w:r>
    </w:p>
    <w:p w14:paraId="7AAF923C">
      <w:pPr>
        <w:spacing w:after="0" w:line="360" w:lineRule="auto"/>
        <w:ind w:firstLine="472" w:firstLineChars="197"/>
        <w:rPr>
          <w:b/>
        </w:rPr>
      </w:pPr>
      <w:r>
        <w:rPr>
          <w:rFonts w:ascii="宋体" w:hAnsi="宋体" w:cs="宋体"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教师提出问题</w:t>
      </w:r>
      <w:bookmarkStart w:id="15" w:name="_Hlk121050464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bookmarkEnd w:id="15"/>
    <w:p w14:paraId="3C89FC3C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快速浏览课文，思考：作者回忆了父亲的哪几件事？</w:t>
      </w:r>
    </w:p>
    <w:p w14:paraId="149E6E21">
      <w:pPr>
        <w:spacing w:after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学生汇报交流。</w:t>
      </w:r>
    </w:p>
    <w:p w14:paraId="1CF3A3C9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预设：被捕前、被捕时、被审时、被害后</w:t>
      </w:r>
    </w:p>
    <w:p w14:paraId="49DF078C">
      <w:pPr>
        <w:spacing w:after="0" w:line="360" w:lineRule="auto"/>
        <w:ind w:firstLine="472" w:firstLineChars="197"/>
        <w:rPr>
          <w:b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默读课文，思考：</w:t>
      </w:r>
      <w:bookmarkStart w:id="16" w:name="_Hlk121050626"/>
      <w:r>
        <w:rPr>
          <w:rFonts w:hint="eastAsia" w:asciiTheme="minorEastAsia" w:hAnsiTheme="minorEastAsia" w:eastAsiaTheme="minorEastAsia"/>
          <w:sz w:val="24"/>
          <w:szCs w:val="24"/>
        </w:rPr>
        <w:t>课文最后两个自然段与开头</w:t>
      </w:r>
      <w:bookmarkEnd w:id="16"/>
      <w:r>
        <w:rPr>
          <w:rFonts w:hint="eastAsia" w:asciiTheme="minorEastAsia" w:hAnsiTheme="minorEastAsia" w:eastAsiaTheme="minorEastAsia"/>
          <w:sz w:val="24"/>
          <w:szCs w:val="24"/>
        </w:rPr>
        <w:t>有什么联系？</w:t>
      </w:r>
      <w:bookmarkStart w:id="17" w:name="_Hlk121050747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bookmarkEnd w:id="17"/>
    <w:p w14:paraId="0C31622D">
      <w:pPr>
        <w:spacing w:after="0" w:line="360" w:lineRule="auto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预设：1927年4月28日，我永远忘不了那一天。</w:t>
      </w:r>
    </w:p>
    <w:p w14:paraId="5D90036E">
      <w:pPr>
        <w:spacing w:after="0" w:line="360" w:lineRule="auto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“昨天是几号？记住，昨天是你爹被害的日子。”</w:t>
      </w:r>
    </w:p>
    <w:p w14:paraId="78E07DCE">
      <w:pPr>
        <w:spacing w:after="0" w:line="360" w:lineRule="auto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“妈，昨天是4月28日。”</w:t>
      </w:r>
    </w:p>
    <w:p w14:paraId="574748C9">
      <w:pPr>
        <w:spacing w:after="0" w:line="360" w:lineRule="auto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从以上句子中可以看出课文最后两个自然段与开头首尾呼应。</w:t>
      </w:r>
    </w:p>
    <w:p w14:paraId="64C03816">
      <w:pPr>
        <w:spacing w:after="0" w:line="360" w:lineRule="auto"/>
        <w:ind w:firstLine="472" w:firstLineChars="197"/>
        <w:rPr>
          <w:b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想一想：运用首尾呼应的写作方法有什么好处？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D348181">
      <w:pPr>
        <w:spacing w:after="0" w:line="360" w:lineRule="auto"/>
        <w:ind w:left="440" w:left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预设1：在结构上,使文章显得更加紧凑和严谨，并形成一个有机的整体。</w:t>
      </w:r>
      <w:r>
        <w:rPr>
          <w:rFonts w:hint="eastAsia"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/>
          <w:sz w:val="24"/>
          <w:szCs w:val="24"/>
        </w:rPr>
        <w:t>预设2：在内容上,使文章各部分的主要内容显得更加突出。</w:t>
      </w:r>
    </w:p>
    <w:p w14:paraId="2258FFB7">
      <w:pPr>
        <w:spacing w:after="0" w:line="360" w:lineRule="auto"/>
        <w:ind w:left="440" w:left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预设3：在情感表达上,点明文章的中心,升华文章的主题,说明作者一直把父亲被害的事情牢牢地记在心中,永远也不会忘记。</w:t>
      </w:r>
    </w:p>
    <w:p w14:paraId="4B56DEC1">
      <w:pPr>
        <w:spacing w:after="0" w:line="360" w:lineRule="auto"/>
        <w:ind w:firstLine="472" w:firstLineChars="197"/>
        <w:rPr>
          <w:b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找一找文中还有哪些地方运用了首尾呼应的写法？</w:t>
      </w:r>
      <w:bookmarkStart w:id="18" w:name="_Hlk121051278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bookmarkEnd w:id="18"/>
    <w:p w14:paraId="5EAC72B2">
      <w:pPr>
        <w:spacing w:after="0" w:line="360" w:lineRule="auto"/>
        <w:ind w:left="440" w:left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</w:t>
      </w:r>
      <w:bookmarkStart w:id="19" w:name="_Hlk121051110"/>
      <w:r>
        <w:rPr>
          <w:rFonts w:hint="eastAsia" w:asciiTheme="minorEastAsia" w:hAnsiTheme="minorEastAsia" w:eastAsiaTheme="minorEastAsia"/>
          <w:sz w:val="24"/>
          <w:szCs w:val="24"/>
        </w:rPr>
        <w:t>父亲一向是慈祥的，从没有骂过我们，更没有打过我们。</w:t>
      </w:r>
    </w:p>
    <w:bookmarkEnd w:id="19"/>
    <w:p w14:paraId="18B8F5AD">
      <w:pPr>
        <w:spacing w:after="0" w:line="360" w:lineRule="auto"/>
        <w:ind w:left="440" w:leftChars="200"/>
        <w:rPr>
          <w:rFonts w:asciiTheme="minorEastAsia" w:hAnsiTheme="minorEastAsia" w:eastAsiaTheme="minorEastAsia"/>
          <w:sz w:val="24"/>
          <w:szCs w:val="24"/>
        </w:rPr>
      </w:pPr>
      <w:bookmarkStart w:id="20" w:name="_Hlk121051215"/>
      <w:r>
        <w:rPr>
          <w:rFonts w:hint="eastAsia" w:asciiTheme="minorEastAsia" w:hAnsiTheme="minorEastAsia" w:eastAsiaTheme="minorEastAsia"/>
          <w:sz w:val="24"/>
          <w:szCs w:val="24"/>
        </w:rPr>
        <w:t>我看到了他那乱蓬蓬的长头发下面的平静而慈祥的脸。</w:t>
      </w:r>
    </w:p>
    <w:bookmarkEnd w:id="20"/>
    <w:p w14:paraId="0AB5AD9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教师补充：“父亲一向是慈祥的，从没有骂过我们，更没有打过我们。”体现了父亲对子女的关爱。“我看到了他那乱蓬蓬的长头发下面的平静而慈祥的脸。”体现了革命者的坚定与平静。</w:t>
      </w:r>
    </w:p>
    <w:p w14:paraId="76D2299D">
      <w:pPr>
        <w:spacing w:after="0" w:line="360" w:lineRule="auto"/>
        <w:ind w:firstLine="472" w:firstLineChars="197"/>
        <w:rPr>
          <w:b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通过学习本文，你认识了一位怎样的李大钊先生？</w:t>
      </w:r>
      <w:bookmarkStart w:id="21" w:name="_Hlk121051639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bookmarkEnd w:id="21"/>
    <w:p w14:paraId="7793541C">
      <w:pPr>
        <w:spacing w:after="0" w:line="360" w:lineRule="auto"/>
        <w:ind w:left="440" w:left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学生汇报交流。</w:t>
      </w:r>
    </w:p>
    <w:p w14:paraId="6A0E9B8C">
      <w:pPr>
        <w:spacing w:after="0" w:line="360" w:lineRule="auto"/>
        <w:ind w:left="440" w:left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预设1：一位忠于革命、临危不惧、坚贞不屈的伟大革命者。</w:t>
      </w:r>
    </w:p>
    <w:p w14:paraId="4D7240EC">
      <w:pPr>
        <w:spacing w:after="0" w:line="360" w:lineRule="auto"/>
        <w:ind w:left="440" w:left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预设2：一位对孩子慈爱，在危险面前给予亲人信心和力量的慈父。</w:t>
      </w:r>
    </w:p>
    <w:p w14:paraId="33316943">
      <w:pPr>
        <w:spacing w:after="0" w:line="360" w:lineRule="auto"/>
        <w:ind w:firstLine="475" w:firstLineChars="197"/>
        <w:rPr>
          <w:b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三、学习英雄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9A00CC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教师提问：还有无数像李大钊一样的革命先烈，他们为了民族解放和人民幸福，浴血奋战，前仆后继，你还知道哪些革命先烈？</w:t>
      </w:r>
    </w:p>
    <w:p w14:paraId="5C16F52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学生汇报交流。</w:t>
      </w:r>
    </w:p>
    <w:p w14:paraId="77C892B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预设1：小兵张嗄</w:t>
      </w:r>
    </w:p>
    <w:p w14:paraId="64B2633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预设2：小英雄雨来</w:t>
      </w:r>
    </w:p>
    <w:p w14:paraId="2A95B0F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：董存瑞、刘胡兰、红四团</w:t>
      </w:r>
    </w:p>
    <w:p w14:paraId="4BB2C819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</w:rPr>
        <w:t>四、主题概括，拓展延伸</w:t>
      </w:r>
    </w:p>
    <w:p w14:paraId="24B35527">
      <w:pPr>
        <w:spacing w:after="0" w:line="360" w:lineRule="auto"/>
        <w:ind w:firstLine="480" w:firstLineChars="200"/>
        <w:rPr>
          <w:rFonts w:ascii="宋体" w:hAnsi="宋体"/>
          <w:bCs/>
          <w:color w:val="000000" w:themeColor="text1"/>
          <w:sz w:val="24"/>
          <w:szCs w:val="24"/>
        </w:rPr>
      </w:pPr>
      <w:r>
        <w:rPr>
          <w:rFonts w:ascii="宋体" w:hAnsi="宋体"/>
          <w:bCs/>
          <w:color w:val="000000" w:themeColor="text1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教师带领学生一起做文章结构梳理。</w:t>
      </w:r>
    </w:p>
    <w:p w14:paraId="0ED68C7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.主题概括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7D870A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这篇文章从女儿的视角，为我们还原了一位革命先烈在危难时刻为了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民族解放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和人民幸福从容赴死的感人形象，表达了对父亲为理想献身的精神的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敬佩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，对反动派残杀革命者的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痛恨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，以及对父亲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深切的怀念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。</w:t>
      </w:r>
    </w:p>
    <w:p w14:paraId="256676F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2.拓展延伸</w:t>
      </w:r>
      <w:bookmarkStart w:id="22" w:name="_Hlk121052178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22"/>
    </w:p>
    <w:p w14:paraId="66EE68F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教师安排学生观看视频。</w:t>
      </w:r>
    </w:p>
    <w:p w14:paraId="633EF03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引导学生观看视频的同时，再次感受李大钊的人物形象和高贵品质。</w:t>
      </w:r>
      <w:r>
        <w:rPr>
          <w:rFonts w:hint="eastAsia" w:ascii="宋体" w:hAnsi="宋体"/>
          <w:sz w:val="24"/>
          <w:szCs w:val="24"/>
        </w:rPr>
        <w:t>）</w:t>
      </w:r>
    </w:p>
    <w:p w14:paraId="0092C900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</w:rPr>
        <w:t>五、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1A35B60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94164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教师提出问题：清明节,少先队员们去烈士陵园扫墓。站在李大钊同志的陵墓和塑像前,你一定心潮澎湃,有许多心里话想对这位先烈说。把你的心里话说出来吧。 </w:t>
      </w:r>
    </w:p>
    <w:p w14:paraId="6126DBC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学生汇报交流。</w:t>
      </w:r>
    </w:p>
    <w:p w14:paraId="2ACA0B7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李大钊同志,您安息吧!您为中国革命献出了自己宝贵的生命，人民会永远把您记在心中!我一定向您学习,学习您那种顽强不屈、勇于奉献的精神,好好学习，天天向上,长大了也要像您一样为国家、为人民作出更多的贡献!</w:t>
      </w:r>
    </w:p>
    <w:p w14:paraId="2425BB6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教师布置作业：查找资料，了解先烈的革命事迹，并和同学交流。</w:t>
      </w:r>
    </w:p>
    <w:p w14:paraId="56923D1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33EBF26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drawing>
          <wp:inline distT="0" distB="0" distL="0" distR="0">
            <wp:extent cx="3867150" cy="1826260"/>
            <wp:effectExtent l="0" t="0" r="0" b="254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1773" cy="1838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7F131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22CBD3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要使学生愿学、乐学，首先要调动学生学习的兴趣。首先引题激趣，巧设悬念：课文为什么用“十六年前的回忆”为题？作者回忆的主要内容是什么？接着请学生交流收集到的资料，启发学生感受革命精神，理清课题的关键词及与课文内容的关系。然后，让学生自读课文，理清脉络，把握主体，掌握学习方法。</w:t>
      </w:r>
    </w:p>
    <w:p w14:paraId="1963CDB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学习课文的过程中，通过质疑设疑，有针对性地实施目标教学，使学生能深入浅出地理解问题的关键所在。抓住重点词句领悟革命者沉着镇定、从容不迫的英雄气概。读中悟情，质疑导思，使教师主导地位与学生主体地位有机结合起来，收到事半功倍的效果。</w:t>
      </w:r>
    </w:p>
    <w:p w14:paraId="24D773B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在教学中要注意倾听学生的心声，鼓励学生在课堂上提出疑问，让学生乐于参与，激发学习兴趣。如教学“被捕时”“被害后”两部分内容时，请学生小组合作自学，使学生通过自主解决问题，激发内心对李大钊同志的崇敬之情。进而激疑，引导学生参与，继而探索。让每个学生积极参与，异中求同，最后达到解决问题的目的，领悟文章精髓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CFC5C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68F1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E4895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F8EF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902F9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BA13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173C5"/>
    <w:rsid w:val="00024CD9"/>
    <w:rsid w:val="000277D9"/>
    <w:rsid w:val="0003170B"/>
    <w:rsid w:val="00031D32"/>
    <w:rsid w:val="00036EC1"/>
    <w:rsid w:val="00047048"/>
    <w:rsid w:val="00051704"/>
    <w:rsid w:val="00052955"/>
    <w:rsid w:val="000534D3"/>
    <w:rsid w:val="00060706"/>
    <w:rsid w:val="000657BD"/>
    <w:rsid w:val="0006672E"/>
    <w:rsid w:val="00066D29"/>
    <w:rsid w:val="0007362B"/>
    <w:rsid w:val="00073FF1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46195"/>
    <w:rsid w:val="0015059C"/>
    <w:rsid w:val="00150D97"/>
    <w:rsid w:val="0015749C"/>
    <w:rsid w:val="00160E9E"/>
    <w:rsid w:val="001633F5"/>
    <w:rsid w:val="001642EF"/>
    <w:rsid w:val="00164EA0"/>
    <w:rsid w:val="00165CD8"/>
    <w:rsid w:val="00171D30"/>
    <w:rsid w:val="0019048E"/>
    <w:rsid w:val="001907C2"/>
    <w:rsid w:val="001A0051"/>
    <w:rsid w:val="001B02F0"/>
    <w:rsid w:val="001B5B85"/>
    <w:rsid w:val="001C536E"/>
    <w:rsid w:val="001C5AB7"/>
    <w:rsid w:val="001D1A4D"/>
    <w:rsid w:val="001E1C37"/>
    <w:rsid w:val="001E6B86"/>
    <w:rsid w:val="001F17A7"/>
    <w:rsid w:val="001F6CAB"/>
    <w:rsid w:val="002116F5"/>
    <w:rsid w:val="0022006C"/>
    <w:rsid w:val="00223BAF"/>
    <w:rsid w:val="00225E37"/>
    <w:rsid w:val="0023527F"/>
    <w:rsid w:val="002625D2"/>
    <w:rsid w:val="00263118"/>
    <w:rsid w:val="0026425F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A7EAE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6623A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3F5A5B"/>
    <w:rsid w:val="00403AB5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7608C"/>
    <w:rsid w:val="00480907"/>
    <w:rsid w:val="004904FE"/>
    <w:rsid w:val="0049068A"/>
    <w:rsid w:val="004A12B7"/>
    <w:rsid w:val="004A1B4A"/>
    <w:rsid w:val="004A6F07"/>
    <w:rsid w:val="004B0B90"/>
    <w:rsid w:val="004B1A21"/>
    <w:rsid w:val="004B353D"/>
    <w:rsid w:val="004C170C"/>
    <w:rsid w:val="004C4E82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5A1C"/>
    <w:rsid w:val="00627A6A"/>
    <w:rsid w:val="00630754"/>
    <w:rsid w:val="00633D85"/>
    <w:rsid w:val="00653B8C"/>
    <w:rsid w:val="00654BE0"/>
    <w:rsid w:val="0066283B"/>
    <w:rsid w:val="00664EA0"/>
    <w:rsid w:val="00672AC7"/>
    <w:rsid w:val="0067353B"/>
    <w:rsid w:val="00676266"/>
    <w:rsid w:val="00682BAD"/>
    <w:rsid w:val="0068716C"/>
    <w:rsid w:val="006B4F60"/>
    <w:rsid w:val="006B683B"/>
    <w:rsid w:val="006C06C2"/>
    <w:rsid w:val="006D07E5"/>
    <w:rsid w:val="006D2497"/>
    <w:rsid w:val="006D4271"/>
    <w:rsid w:val="006E414F"/>
    <w:rsid w:val="006E63A3"/>
    <w:rsid w:val="006F56C3"/>
    <w:rsid w:val="00701019"/>
    <w:rsid w:val="007121FC"/>
    <w:rsid w:val="00720F8E"/>
    <w:rsid w:val="00734EBE"/>
    <w:rsid w:val="00737DC7"/>
    <w:rsid w:val="007643F4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D7412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94A54"/>
    <w:rsid w:val="008A0785"/>
    <w:rsid w:val="008A22DC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132A7"/>
    <w:rsid w:val="0091517F"/>
    <w:rsid w:val="00930554"/>
    <w:rsid w:val="00943413"/>
    <w:rsid w:val="00950640"/>
    <w:rsid w:val="00952F2D"/>
    <w:rsid w:val="00954636"/>
    <w:rsid w:val="0095633B"/>
    <w:rsid w:val="0096113D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B0F07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B7016"/>
    <w:rsid w:val="00BC7D58"/>
    <w:rsid w:val="00BD0DC5"/>
    <w:rsid w:val="00BD22FF"/>
    <w:rsid w:val="00BD3EF3"/>
    <w:rsid w:val="00BE5FC6"/>
    <w:rsid w:val="00BF2EA3"/>
    <w:rsid w:val="00C17BBF"/>
    <w:rsid w:val="00C203DC"/>
    <w:rsid w:val="00C30CF4"/>
    <w:rsid w:val="00C31BB4"/>
    <w:rsid w:val="00C3419D"/>
    <w:rsid w:val="00C4469D"/>
    <w:rsid w:val="00C559A0"/>
    <w:rsid w:val="00C64416"/>
    <w:rsid w:val="00C76617"/>
    <w:rsid w:val="00C821E0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06217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897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27A4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E00B5"/>
    <w:rsid w:val="00EF2E3A"/>
    <w:rsid w:val="00EF3EE3"/>
    <w:rsid w:val="00F025A4"/>
    <w:rsid w:val="00F04CFE"/>
    <w:rsid w:val="00F22641"/>
    <w:rsid w:val="00F31646"/>
    <w:rsid w:val="00F3740A"/>
    <w:rsid w:val="00F37653"/>
    <w:rsid w:val="00F37D55"/>
    <w:rsid w:val="00F45721"/>
    <w:rsid w:val="00F5695C"/>
    <w:rsid w:val="00F57389"/>
    <w:rsid w:val="00F61E85"/>
    <w:rsid w:val="00F716EE"/>
    <w:rsid w:val="00F74C62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3F31A5"/>
    <w:rsid w:val="1B644633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页眉 字符"/>
    <w:link w:val="4"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5454</Words>
  <Characters>5571</Characters>
  <Lines>41</Lines>
  <Paragraphs>11</Paragraphs>
  <TotalTime>0</TotalTime>
  <ScaleCrop>false</ScaleCrop>
  <LinksUpToDate>false</LinksUpToDate>
  <CharactersWithSpaces>5645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2024-01-02T21:04:00Z</dcterms:created>
  <dc:creator>Administrator</dc:creator>
  <cp:lastModifiedBy>上帝掷骰子吗</cp:lastModifiedBy>
  <dcterms:modified xsi:type="dcterms:W3CDTF">2025-07-30T14:23:07Z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F44AC1F5EBA04869A3D2A08265AE3F65_12</vt:lpwstr>
  </property>
</Properties>
</file>